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</w:t>
      </w:r>
      <w:proofErr w:type="spellEnd"/>
      <w:r w:rsidR="00103E53">
        <w:t xml:space="preserve"> </w:t>
      </w:r>
      <w:proofErr w:type="spellStart"/>
      <w:r>
        <w:t>Eğitim</w:t>
      </w:r>
      <w:proofErr w:type="spellEnd"/>
      <w:r w:rsidR="00103E53">
        <w:t xml:space="preserve"> </w:t>
      </w:r>
      <w:proofErr w:type="spellStart"/>
      <w:r>
        <w:t>Uygulama</w:t>
      </w:r>
      <w:proofErr w:type="spellEnd"/>
      <w:r w:rsidR="00103E53">
        <w:t xml:space="preserve"> </w:t>
      </w:r>
      <w:proofErr w:type="spellStart"/>
      <w:r>
        <w:t>ve</w:t>
      </w:r>
      <w:proofErr w:type="spellEnd"/>
      <w:r w:rsidR="00103E53">
        <w:t xml:space="preserve"> </w:t>
      </w:r>
      <w:proofErr w:type="spellStart"/>
      <w:r>
        <w:t>Araştırma</w:t>
      </w:r>
      <w:proofErr w:type="spellEnd"/>
      <w:r w:rsidR="00103E53">
        <w:t xml:space="preserve"> </w:t>
      </w:r>
      <w:proofErr w:type="spellStart"/>
      <w:r>
        <w:t>Merkezi</w:t>
      </w:r>
      <w:proofErr w:type="spellEnd"/>
    </w:p>
    <w:p w:rsidR="00F138C2" w:rsidRDefault="004D1F20" w:rsidP="004D1F20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 xml:space="preserve">                  </w:t>
      </w:r>
      <w:r w:rsidR="00A05948">
        <w:rPr>
          <w:b/>
          <w:sz w:val="21"/>
        </w:rPr>
        <w:t xml:space="preserve">DGS </w:t>
      </w:r>
      <w:proofErr w:type="spellStart"/>
      <w:r>
        <w:rPr>
          <w:b/>
          <w:sz w:val="21"/>
        </w:rPr>
        <w:t>Kurs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Bilgileri</w:t>
      </w:r>
      <w:proofErr w:type="spellEnd"/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Ahmet İ</w:t>
            </w:r>
            <w:r w:rsidR="002F2B89">
              <w:t>PEK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Doç</w:t>
            </w:r>
            <w:proofErr w:type="spellEnd"/>
            <w:r>
              <w:t>. Dr.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KaramanoğluMehmetbeyÜniversitesiKamilÖzdağ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(0507) 6297110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ahmetipek@kmu.edu.tr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43B6F">
            <w:proofErr w:type="spellStart"/>
            <w:r>
              <w:t>DikeyGeçişSınavı</w:t>
            </w:r>
            <w:proofErr w:type="spellEnd"/>
            <w:r>
              <w:t xml:space="preserve"> (DGS) </w:t>
            </w:r>
            <w:proofErr w:type="spellStart"/>
            <w:r w:rsidR="00984005">
              <w:t>Hazırlık</w:t>
            </w:r>
            <w:bookmarkStart w:id="0" w:name="_GoBack"/>
            <w:bookmarkEnd w:id="0"/>
            <w:r>
              <w:t>Kursu</w:t>
            </w:r>
            <w:proofErr w:type="spellEnd"/>
          </w:p>
        </w:tc>
      </w:tr>
      <w:tr w:rsidR="00F138C2" w:rsidTr="0000251A">
        <w:trPr>
          <w:trHeight w:hRule="exact" w:val="9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proofErr w:type="spellStart"/>
            <w:r>
              <w:t>Kurs</w:t>
            </w:r>
            <w:proofErr w:type="spellEnd"/>
            <w:r>
              <w:t xml:space="preserve">; </w:t>
            </w:r>
            <w:proofErr w:type="spellStart"/>
            <w:r w:rsidR="0000251A">
              <w:t>Meslek</w:t>
            </w:r>
            <w:proofErr w:type="spellEnd"/>
            <w:r w:rsidR="00AC0EA8">
              <w:t xml:space="preserve"> </w:t>
            </w:r>
            <w:proofErr w:type="spellStart"/>
            <w:r w:rsidR="0000251A">
              <w:t>yüksek</w:t>
            </w:r>
            <w:proofErr w:type="spellEnd"/>
            <w:r w:rsidR="00AC0EA8">
              <w:t xml:space="preserve"> </w:t>
            </w:r>
            <w:proofErr w:type="spellStart"/>
            <w:r w:rsidR="0000251A">
              <w:t>okulları</w:t>
            </w:r>
            <w:proofErr w:type="spellEnd"/>
            <w:r w:rsidR="00AC0EA8">
              <w:t xml:space="preserve"> </w:t>
            </w:r>
            <w:proofErr w:type="spellStart"/>
            <w:r w:rsidR="0000251A">
              <w:t>ile</w:t>
            </w:r>
            <w:proofErr w:type="spellEnd"/>
            <w:r w:rsidR="00AC0EA8">
              <w:t xml:space="preserve"> </w:t>
            </w:r>
            <w:proofErr w:type="spellStart"/>
            <w:r w:rsidR="0000251A">
              <w:t>açıköğretim</w:t>
            </w:r>
            <w:proofErr w:type="spellEnd"/>
            <w:r w:rsidR="00AC0EA8">
              <w:t xml:space="preserve"> </w:t>
            </w:r>
            <w:proofErr w:type="spellStart"/>
            <w:r w:rsidR="0000251A">
              <w:t>önlisans</w:t>
            </w:r>
            <w:proofErr w:type="spellEnd"/>
            <w:r w:rsidR="00AC0EA8">
              <w:t xml:space="preserve"> </w:t>
            </w:r>
            <w:proofErr w:type="spellStart"/>
            <w:r w:rsidR="0000251A">
              <w:t>programlarından</w:t>
            </w:r>
            <w:proofErr w:type="spellEnd"/>
            <w:r w:rsidR="00AC0EA8">
              <w:t xml:space="preserve"> </w:t>
            </w:r>
            <w:proofErr w:type="spellStart"/>
            <w:r w:rsidR="0000251A">
              <w:t>mezun</w:t>
            </w:r>
            <w:proofErr w:type="spellEnd"/>
            <w:r w:rsidR="00AC0EA8">
              <w:t xml:space="preserve"> </w:t>
            </w:r>
            <w:proofErr w:type="spellStart"/>
            <w:r w:rsidR="0000251A">
              <w:t>olan</w:t>
            </w:r>
            <w:proofErr w:type="spellEnd"/>
            <w:r w:rsidR="00AC0EA8">
              <w:t xml:space="preserve"> </w:t>
            </w:r>
            <w:proofErr w:type="spellStart"/>
            <w:r w:rsidR="0000251A">
              <w:t>öğrencilerin</w:t>
            </w:r>
            <w:proofErr w:type="spellEnd"/>
            <w:r w:rsidR="002F2B89">
              <w:t>,</w:t>
            </w:r>
            <w:r w:rsidR="00AC0EA8">
              <w:t xml:space="preserve"> </w:t>
            </w:r>
            <w:proofErr w:type="spellStart"/>
            <w:r w:rsidR="0000251A">
              <w:t>örgün</w:t>
            </w:r>
            <w:proofErr w:type="spellEnd"/>
            <w:r w:rsidR="00AC0EA8">
              <w:t xml:space="preserve"> </w:t>
            </w:r>
            <w:proofErr w:type="spellStart"/>
            <w:r w:rsidR="0000251A">
              <w:t>öğrenim</w:t>
            </w:r>
            <w:proofErr w:type="spellEnd"/>
            <w:r w:rsidR="00AC0EA8">
              <w:t xml:space="preserve"> </w:t>
            </w:r>
            <w:proofErr w:type="spellStart"/>
            <w:r w:rsidR="0000251A">
              <w:t>lisans</w:t>
            </w:r>
            <w:proofErr w:type="spellEnd"/>
            <w:r w:rsidR="00AC0EA8">
              <w:t xml:space="preserve"> </w:t>
            </w:r>
            <w:proofErr w:type="spellStart"/>
            <w:r w:rsidR="0000251A">
              <w:t>programlarına</w:t>
            </w:r>
            <w:proofErr w:type="spellEnd"/>
            <w:r w:rsidR="00AC0EA8">
              <w:t xml:space="preserve"> </w:t>
            </w:r>
            <w:proofErr w:type="spellStart"/>
            <w:r w:rsidR="0000251A">
              <w:t>geçiş</w:t>
            </w:r>
            <w:proofErr w:type="spellEnd"/>
            <w:r w:rsidR="00AC0EA8">
              <w:t xml:space="preserve"> </w:t>
            </w:r>
            <w:proofErr w:type="spellStart"/>
            <w:r w:rsidR="0000251A">
              <w:t>yapabilmeleri</w:t>
            </w:r>
            <w:proofErr w:type="spellEnd"/>
            <w:r w:rsidR="00AC0EA8">
              <w:t xml:space="preserve"> </w:t>
            </w:r>
            <w:proofErr w:type="spellStart"/>
            <w:r w:rsidR="0000251A">
              <w:t>için</w:t>
            </w:r>
            <w:proofErr w:type="spellEnd"/>
            <w:r w:rsidR="00AC0EA8">
              <w:t xml:space="preserve"> </w:t>
            </w:r>
            <w:proofErr w:type="spellStart"/>
            <w:r w:rsidR="0000251A">
              <w:t>girecekleri</w:t>
            </w:r>
            <w:proofErr w:type="spellEnd"/>
            <w:r w:rsidR="00AC0EA8">
              <w:t xml:space="preserve"> </w:t>
            </w:r>
            <w:proofErr w:type="spellStart"/>
            <w:r w:rsidR="0000251A">
              <w:t>bir</w:t>
            </w:r>
            <w:proofErr w:type="spellEnd"/>
            <w:r w:rsidR="00AC0EA8">
              <w:t xml:space="preserve"> </w:t>
            </w:r>
            <w:proofErr w:type="spellStart"/>
            <w:r w:rsidR="0000251A">
              <w:t>yetenek</w:t>
            </w:r>
            <w:proofErr w:type="spellEnd"/>
            <w:r w:rsidR="00AC0EA8">
              <w:t xml:space="preserve"> </w:t>
            </w:r>
            <w:proofErr w:type="spellStart"/>
            <w:r w:rsidR="0000251A">
              <w:t>sınavı</w:t>
            </w:r>
            <w:proofErr w:type="spellEnd"/>
            <w:r w:rsidR="00AC0EA8">
              <w:t xml:space="preserve"> </w:t>
            </w:r>
            <w:proofErr w:type="spellStart"/>
            <w:r w:rsidR="0000251A">
              <w:t>olan</w:t>
            </w:r>
            <w:proofErr w:type="spellEnd"/>
            <w:r w:rsidR="00AC0EA8">
              <w:t xml:space="preserve"> </w:t>
            </w:r>
            <w:proofErr w:type="spellStart"/>
            <w:r w:rsidR="0000251A">
              <w:t>DGS’nin</w:t>
            </w:r>
            <w:proofErr w:type="spellEnd"/>
            <w:r w:rsidR="00AC0EA8">
              <w:t xml:space="preserve"> </w:t>
            </w:r>
            <w:proofErr w:type="spellStart"/>
            <w:r w:rsidR="0000251A">
              <w:t>sayısal</w:t>
            </w:r>
            <w:proofErr w:type="spellEnd"/>
            <w:r w:rsidR="00AC0EA8">
              <w:t xml:space="preserve"> </w:t>
            </w:r>
            <w:proofErr w:type="spellStart"/>
            <w:r w:rsidR="0000251A">
              <w:t>bölümü</w:t>
            </w:r>
            <w:proofErr w:type="spellEnd"/>
            <w:r w:rsidR="00AC0EA8">
              <w:t xml:space="preserve"> </w:t>
            </w:r>
            <w:proofErr w:type="spellStart"/>
            <w:r w:rsidR="0000251A">
              <w:t>için</w:t>
            </w:r>
            <w:proofErr w:type="spellEnd"/>
            <w:r w:rsidR="00AC0EA8">
              <w:t xml:space="preserve"> </w:t>
            </w:r>
            <w:proofErr w:type="spellStart"/>
            <w:r w:rsidR="0000251A">
              <w:t>sınava</w:t>
            </w:r>
            <w:proofErr w:type="spellEnd"/>
            <w:r w:rsidR="00AC0EA8">
              <w:t xml:space="preserve"> </w:t>
            </w:r>
            <w:proofErr w:type="spellStart"/>
            <w:r w:rsidR="00943B6F">
              <w:t>hazırlık</w:t>
            </w:r>
            <w:proofErr w:type="spellEnd"/>
            <w:r w:rsidR="00AC0EA8">
              <w:t xml:space="preserve"> </w:t>
            </w:r>
            <w:proofErr w:type="spellStart"/>
            <w:r w:rsidR="00943B6F">
              <w:t>sürecini</w:t>
            </w:r>
            <w:proofErr w:type="spellEnd"/>
            <w:r w:rsidR="00AC0EA8">
              <w:t xml:space="preserve"> </w:t>
            </w:r>
            <w:r w:rsidR="00943B6F">
              <w:t>en</w:t>
            </w:r>
            <w:r w:rsidR="00AC0EA8">
              <w:t xml:space="preserve"> </w:t>
            </w:r>
            <w:proofErr w:type="spellStart"/>
            <w:r w:rsidR="00943B6F">
              <w:t>iyi</w:t>
            </w:r>
            <w:proofErr w:type="spellEnd"/>
            <w:r w:rsidR="00AC0EA8">
              <w:t xml:space="preserve"> </w:t>
            </w:r>
            <w:proofErr w:type="spellStart"/>
            <w:r w:rsidR="00943B6F">
              <w:t>şekilde</w:t>
            </w:r>
            <w:proofErr w:type="spellEnd"/>
            <w:r w:rsidR="00AC0EA8">
              <w:t xml:space="preserve"> </w:t>
            </w:r>
            <w:proofErr w:type="spellStart"/>
            <w:r w:rsidR="0000251A">
              <w:t>değer</w:t>
            </w:r>
            <w:r>
              <w:t>lendir</w:t>
            </w:r>
            <w:r w:rsidR="002F2B89">
              <w:t>melerini</w:t>
            </w:r>
            <w:proofErr w:type="spellEnd"/>
            <w:r w:rsidR="00AC0EA8">
              <w:t xml:space="preserve"> </w:t>
            </w:r>
            <w:proofErr w:type="spellStart"/>
            <w:r w:rsidR="002F2B89">
              <w:t>sağlamaları</w:t>
            </w:r>
            <w:proofErr w:type="spellEnd"/>
            <w:r w:rsidR="00AC0EA8">
              <w:t xml:space="preserve"> </w:t>
            </w:r>
            <w:proofErr w:type="spellStart"/>
            <w:r>
              <w:t>amacını</w:t>
            </w:r>
            <w:proofErr w:type="spellEnd"/>
            <w:r w:rsidR="00AC0EA8">
              <w:t xml:space="preserve"> </w:t>
            </w:r>
            <w:proofErr w:type="spellStart"/>
            <w:r>
              <w:t>taşımaktadır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2F2B89" w:rsidP="002F2B8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r>
              <w:t>24 Mart 2017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 w:rsidP="00103E53">
            <w:r>
              <w:t xml:space="preserve">25 Mart 2017 / </w:t>
            </w:r>
            <w:r w:rsidR="00103E53">
              <w:t xml:space="preserve">04 </w:t>
            </w:r>
            <w:proofErr w:type="spellStart"/>
            <w:r w:rsidR="00103E53">
              <w:t>Haziran</w:t>
            </w:r>
            <w:proofErr w:type="spellEnd"/>
            <w:r>
              <w:t xml:space="preserve"> 2017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103E53">
            <w:r>
              <w:t>65</w:t>
            </w:r>
            <w:r w:rsidR="00AC0FF4">
              <w:t xml:space="preserve"> </w:t>
            </w:r>
            <w:proofErr w:type="spellStart"/>
            <w:r w:rsidR="00AC0FF4">
              <w:t>Saat</w:t>
            </w:r>
            <w:proofErr w:type="spellEnd"/>
          </w:p>
        </w:tc>
      </w:tr>
      <w:tr w:rsidR="00F138C2" w:rsidTr="006A34A9">
        <w:trPr>
          <w:trHeight w:hRule="exact" w:val="846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GünveSaatler</w:t>
            </w:r>
            <w:proofErr w:type="spellEnd"/>
          </w:p>
        </w:tc>
        <w:tc>
          <w:tcPr>
            <w:tcW w:w="7370" w:type="dxa"/>
            <w:gridSpan w:val="6"/>
          </w:tcPr>
          <w:p w:rsidR="006A34A9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1.</w:t>
            </w:r>
            <w:r>
              <w:t>Çarşamba-Perşembe-CumaGünleri / 18:00-19:30 (</w:t>
            </w:r>
            <w:proofErr w:type="spellStart"/>
            <w:r>
              <w:t>Haftada</w:t>
            </w:r>
            <w:proofErr w:type="spellEnd"/>
            <w:r>
              <w:t xml:space="preserve"> 6 </w:t>
            </w:r>
            <w:proofErr w:type="spellStart"/>
            <w:r>
              <w:t>saat</w:t>
            </w:r>
            <w:proofErr w:type="spellEnd"/>
            <w:r>
              <w:t>)</w:t>
            </w:r>
          </w:p>
          <w:p w:rsidR="006A34A9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2.</w:t>
            </w:r>
            <w:r w:rsidR="002B2F68">
              <w:t>Cumartesive</w:t>
            </w:r>
            <w:r w:rsidR="00AC0FF4">
              <w:t>Pazar</w:t>
            </w:r>
            <w:r w:rsidR="002B2F68">
              <w:t>Günleri / 09:30</w:t>
            </w:r>
            <w:r>
              <w:t xml:space="preserve"> – 12:15 (</w:t>
            </w:r>
            <w:proofErr w:type="spellStart"/>
            <w:r>
              <w:t>Haftada</w:t>
            </w:r>
            <w:proofErr w:type="spellEnd"/>
            <w:r>
              <w:t xml:space="preserve"> 6  </w:t>
            </w:r>
            <w:proofErr w:type="spellStart"/>
            <w:r>
              <w:t>Saat</w:t>
            </w:r>
            <w:proofErr w:type="spellEnd"/>
            <w:r>
              <w:t>)</w:t>
            </w:r>
          </w:p>
          <w:p w:rsidR="00F138C2" w:rsidRDefault="002B2F68">
            <w:r>
              <w:t>(</w:t>
            </w:r>
            <w:proofErr w:type="spellStart"/>
            <w:r>
              <w:t>Saatler</w:t>
            </w:r>
            <w:proofErr w:type="spellEnd"/>
            <w:r w:rsidR="00103E53">
              <w:t xml:space="preserve"> </w:t>
            </w:r>
            <w:proofErr w:type="spellStart"/>
            <w:r>
              <w:t>taleplere</w:t>
            </w:r>
            <w:proofErr w:type="spellEnd"/>
            <w:r w:rsidR="00103E53">
              <w:t xml:space="preserve"> gore </w:t>
            </w:r>
            <w:proofErr w:type="spellStart"/>
            <w:r w:rsidR="002F2B89">
              <w:t>yeniden</w:t>
            </w:r>
            <w:proofErr w:type="spellEnd"/>
            <w:r w:rsidR="00103E53">
              <w:t xml:space="preserve"> </w:t>
            </w:r>
            <w:proofErr w:type="spellStart"/>
            <w:r>
              <w:t>düzenlenebilir</w:t>
            </w:r>
            <w:proofErr w:type="spellEnd"/>
            <w:r>
              <w:t>)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proofErr w:type="spellStart"/>
            <w:r>
              <w:t>Projeksiyon</w:t>
            </w:r>
            <w:proofErr w:type="spellEnd"/>
            <w:r w:rsidR="00103E53">
              <w:t xml:space="preserve"> </w:t>
            </w:r>
            <w:proofErr w:type="spellStart"/>
            <w:r>
              <w:t>ve</w:t>
            </w:r>
            <w:proofErr w:type="spellEnd"/>
            <w:r w:rsidR="00103E53">
              <w:t xml:space="preserve"> </w:t>
            </w:r>
            <w:proofErr w:type="spellStart"/>
            <w:r>
              <w:t>yazı</w:t>
            </w:r>
            <w:proofErr w:type="spellEnd"/>
            <w:r w:rsidR="00103E53">
              <w:t xml:space="preserve"> </w:t>
            </w:r>
            <w:proofErr w:type="spellStart"/>
            <w:r>
              <w:t>tahtalı</w:t>
            </w:r>
            <w:proofErr w:type="spellEnd"/>
            <w:r w:rsidR="00103E53">
              <w:t xml:space="preserve"> </w:t>
            </w:r>
            <w:proofErr w:type="spellStart"/>
            <w:r>
              <w:t>derslik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r>
              <w:t xml:space="preserve">20-40 </w:t>
            </w:r>
            <w:proofErr w:type="spellStart"/>
            <w:r>
              <w:t>arası</w:t>
            </w:r>
            <w:proofErr w:type="spellEnd"/>
            <w:r w:rsidR="00B11E7E">
              <w:t xml:space="preserve"> (</w:t>
            </w:r>
            <w:proofErr w:type="spellStart"/>
            <w:r w:rsidR="00B11E7E">
              <w:t>Talebin</w:t>
            </w:r>
            <w:proofErr w:type="spellEnd"/>
            <w:r w:rsidR="00B11E7E">
              <w:t xml:space="preserve"> 40 </w:t>
            </w:r>
            <w:proofErr w:type="spellStart"/>
            <w:r w:rsidR="00B11E7E">
              <w:t>sayısını</w:t>
            </w:r>
            <w:proofErr w:type="spellEnd"/>
            <w:r w:rsidR="00103E53">
              <w:t xml:space="preserve"> </w:t>
            </w:r>
            <w:proofErr w:type="spellStart"/>
            <w:r w:rsidR="00B11E7E">
              <w:t>aşması</w:t>
            </w:r>
            <w:proofErr w:type="spellEnd"/>
            <w:r w:rsidR="00103E53">
              <w:t xml:space="preserve"> </w:t>
            </w:r>
            <w:proofErr w:type="spellStart"/>
            <w:r w:rsidR="00B11E7E">
              <w:t>durumunda</w:t>
            </w:r>
            <w:proofErr w:type="spellEnd"/>
            <w:r w:rsidR="00103E53">
              <w:t xml:space="preserve"> </w:t>
            </w:r>
            <w:proofErr w:type="spellStart"/>
            <w:r w:rsidR="00B11E7E">
              <w:t>yeni</w:t>
            </w:r>
            <w:proofErr w:type="spellEnd"/>
            <w:r w:rsidR="00103E53">
              <w:t xml:space="preserve"> </w:t>
            </w:r>
            <w:proofErr w:type="spellStart"/>
            <w:r w:rsidR="00B11E7E">
              <w:t>bir</w:t>
            </w:r>
            <w:proofErr w:type="spellEnd"/>
            <w:r w:rsidR="00103E53">
              <w:t xml:space="preserve"> </w:t>
            </w:r>
            <w:proofErr w:type="spellStart"/>
            <w:r w:rsidR="00B11E7E">
              <w:t>grup</w:t>
            </w:r>
            <w:proofErr w:type="spellEnd"/>
            <w:r w:rsidR="00103E53">
              <w:t xml:space="preserve"> </w:t>
            </w:r>
            <w:proofErr w:type="spellStart"/>
            <w:r w:rsidR="00B11E7E">
              <w:t>oluşturulabilir</w:t>
            </w:r>
            <w:proofErr w:type="spellEnd"/>
            <w:r w:rsidR="00B11E7E">
              <w:t>.)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03E53">
            <w:r>
              <w:t>12</w:t>
            </w:r>
            <w:r w:rsidR="002B2F68">
              <w:t>5 Lira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751BB8">
            <w:proofErr w:type="spellStart"/>
            <w:r>
              <w:t>Temelmatematikbilgisi</w:t>
            </w:r>
            <w:proofErr w:type="spellEnd"/>
            <w:r>
              <w:t xml:space="preserve">, </w:t>
            </w:r>
            <w:proofErr w:type="spellStart"/>
            <w:r>
              <w:t>basitgeometri</w:t>
            </w:r>
            <w:proofErr w:type="spellEnd"/>
            <w:r>
              <w:t xml:space="preserve">, bilgiyiyorumlayabilmevemantıksalakılyürütebilmeyigerektireneğitimiiçeren DGS </w:t>
            </w:r>
            <w:proofErr w:type="spellStart"/>
            <w:r>
              <w:t>sınavınınSayısalYetenek</w:t>
            </w:r>
            <w:proofErr w:type="spellEnd"/>
            <w:r>
              <w:t xml:space="preserve"> (</w:t>
            </w:r>
            <w:proofErr w:type="spellStart"/>
            <w:r>
              <w:t>Matematik</w:t>
            </w:r>
            <w:proofErr w:type="spellEnd"/>
            <w:r>
              <w:t xml:space="preserve">) </w:t>
            </w:r>
            <w:proofErr w:type="spellStart"/>
            <w:r>
              <w:t>kısmı</w:t>
            </w:r>
            <w:proofErr w:type="spellEnd"/>
            <w:r>
              <w:t xml:space="preserve">. </w:t>
            </w:r>
          </w:p>
        </w:tc>
      </w:tr>
      <w:tr w:rsidR="00F138C2" w:rsidTr="00103E53">
        <w:trPr>
          <w:trHeight w:hRule="exact" w:val="1536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2E7150">
            <w:proofErr w:type="spellStart"/>
            <w:r>
              <w:t>Bölünebilme</w:t>
            </w:r>
            <w:proofErr w:type="spellEnd"/>
            <w:r>
              <w:t xml:space="preserve">, OBEB </w:t>
            </w:r>
            <w:proofErr w:type="spellStart"/>
            <w:r>
              <w:t>ve</w:t>
            </w:r>
            <w:proofErr w:type="spellEnd"/>
            <w:r>
              <w:t xml:space="preserve"> OKEK; </w:t>
            </w:r>
            <w:proofErr w:type="spellStart"/>
            <w:r>
              <w:t>ÇarpanlaraAyırma</w:t>
            </w:r>
            <w:proofErr w:type="spellEnd"/>
            <w:r>
              <w:t xml:space="preserve">; Oran </w:t>
            </w:r>
            <w:proofErr w:type="spellStart"/>
            <w:r>
              <w:t>veOrantı</w:t>
            </w:r>
            <w:proofErr w:type="spellEnd"/>
            <w:r>
              <w:t xml:space="preserve">; </w:t>
            </w:r>
            <w:proofErr w:type="spellStart"/>
            <w:r>
              <w:t>ÇemberveDaire</w:t>
            </w:r>
            <w:proofErr w:type="spellEnd"/>
            <w:r>
              <w:t xml:space="preserve">; </w:t>
            </w:r>
            <w:proofErr w:type="spellStart"/>
            <w:r>
              <w:t>ÇokgenlerveDörtgenler</w:t>
            </w:r>
            <w:proofErr w:type="spellEnd"/>
            <w:r>
              <w:t xml:space="preserve">; </w:t>
            </w:r>
            <w:proofErr w:type="spellStart"/>
            <w:r>
              <w:t>DoğrununAnalitiği</w:t>
            </w:r>
            <w:proofErr w:type="spellEnd"/>
            <w:r>
              <w:t xml:space="preserve">; </w:t>
            </w:r>
            <w:proofErr w:type="spellStart"/>
            <w:r>
              <w:t>Fonksiyon</w:t>
            </w:r>
            <w:proofErr w:type="spellEnd"/>
            <w:r>
              <w:t xml:space="preserve">; </w:t>
            </w:r>
            <w:proofErr w:type="spellStart"/>
            <w:r>
              <w:t>GenelYetenek</w:t>
            </w:r>
            <w:proofErr w:type="spellEnd"/>
            <w:r>
              <w:t xml:space="preserve">; </w:t>
            </w:r>
            <w:proofErr w:type="spellStart"/>
            <w:r>
              <w:t>İşlem</w:t>
            </w:r>
            <w:proofErr w:type="spellEnd"/>
            <w:r>
              <w:t xml:space="preserve">; </w:t>
            </w:r>
            <w:proofErr w:type="spellStart"/>
            <w:r>
              <w:t>KatıCisimler</w:t>
            </w:r>
            <w:proofErr w:type="spellEnd"/>
            <w:r>
              <w:t xml:space="preserve">; </w:t>
            </w:r>
            <w:proofErr w:type="spellStart"/>
            <w:r>
              <w:t>Kombinasyon</w:t>
            </w:r>
            <w:proofErr w:type="spellEnd"/>
            <w:r>
              <w:t xml:space="preserve">; </w:t>
            </w:r>
            <w:proofErr w:type="spellStart"/>
            <w:r>
              <w:t>Köklüİfadeler</w:t>
            </w:r>
            <w:proofErr w:type="spellEnd"/>
            <w:r>
              <w:t xml:space="preserve">; </w:t>
            </w:r>
            <w:proofErr w:type="spellStart"/>
            <w:r>
              <w:t>Kümeler</w:t>
            </w:r>
            <w:proofErr w:type="spellEnd"/>
            <w:r>
              <w:t xml:space="preserve">; </w:t>
            </w:r>
            <w:proofErr w:type="spellStart"/>
            <w:r>
              <w:t>ModülerAritmetik</w:t>
            </w:r>
            <w:proofErr w:type="spellEnd"/>
            <w:r>
              <w:t xml:space="preserve">; </w:t>
            </w:r>
            <w:proofErr w:type="spellStart"/>
            <w:r>
              <w:t>Olasılık</w:t>
            </w:r>
            <w:proofErr w:type="spellEnd"/>
            <w:r>
              <w:t xml:space="preserve">; </w:t>
            </w:r>
            <w:proofErr w:type="spellStart"/>
            <w:r>
              <w:t>Permütasyon</w:t>
            </w:r>
            <w:proofErr w:type="spellEnd"/>
            <w:r>
              <w:t xml:space="preserve">; </w:t>
            </w:r>
            <w:proofErr w:type="spellStart"/>
            <w:r>
              <w:t>Problemler</w:t>
            </w:r>
            <w:proofErr w:type="spellEnd"/>
            <w:r>
              <w:t xml:space="preserve">; </w:t>
            </w:r>
            <w:proofErr w:type="spellStart"/>
            <w:r>
              <w:t>RasyonelSayılar</w:t>
            </w:r>
            <w:proofErr w:type="spellEnd"/>
            <w:r>
              <w:t xml:space="preserve">; </w:t>
            </w:r>
            <w:proofErr w:type="spellStart"/>
            <w:r>
              <w:t>SayıSistemleri</w:t>
            </w:r>
            <w:proofErr w:type="spellEnd"/>
            <w:r>
              <w:t xml:space="preserve">; </w:t>
            </w:r>
            <w:proofErr w:type="spellStart"/>
            <w:r>
              <w:t>SayısalMantık</w:t>
            </w:r>
            <w:proofErr w:type="spellEnd"/>
            <w:r>
              <w:t xml:space="preserve">; </w:t>
            </w:r>
            <w:proofErr w:type="spellStart"/>
            <w:r>
              <w:t>Sıralama</w:t>
            </w:r>
            <w:proofErr w:type="spellEnd"/>
            <w:r>
              <w:t xml:space="preserve"> – </w:t>
            </w:r>
            <w:proofErr w:type="spellStart"/>
            <w:r>
              <w:t>BasitEşitsizlikler</w:t>
            </w:r>
            <w:proofErr w:type="spellEnd"/>
            <w:r>
              <w:t xml:space="preserve">; </w:t>
            </w:r>
            <w:proofErr w:type="spellStart"/>
            <w:r>
              <w:t>TemelKavramlar</w:t>
            </w:r>
            <w:proofErr w:type="spellEnd"/>
            <w:r>
              <w:t xml:space="preserve">; </w:t>
            </w:r>
            <w:proofErr w:type="spellStart"/>
            <w:r>
              <w:t>Üçgen</w:t>
            </w:r>
            <w:proofErr w:type="spellEnd"/>
            <w:r>
              <w:t xml:space="preserve">; </w:t>
            </w:r>
            <w:proofErr w:type="spellStart"/>
            <w:r>
              <w:t>Üslüİfadeler</w:t>
            </w:r>
            <w:proofErr w:type="spellEnd"/>
            <w:r w:rsidR="00B11E7E">
              <w:t>.</w:t>
            </w:r>
          </w:p>
          <w:p w:rsidR="00103E53" w:rsidRDefault="00103E53"/>
          <w:p w:rsidR="00103E53" w:rsidRDefault="00103E53"/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1D2D6E">
            <w:proofErr w:type="spellStart"/>
            <w:r>
              <w:t>Yükseköğretim</w:t>
            </w:r>
            <w:proofErr w:type="spellEnd"/>
            <w:r w:rsidR="00103E53">
              <w:t xml:space="preserve"> </w:t>
            </w:r>
            <w:proofErr w:type="spellStart"/>
            <w:r>
              <w:t>programlarına</w:t>
            </w:r>
            <w:proofErr w:type="spellEnd"/>
            <w:r w:rsidR="00103E53">
              <w:t xml:space="preserve"> </w:t>
            </w:r>
            <w:proofErr w:type="spellStart"/>
            <w:r>
              <w:t>dikey</w:t>
            </w:r>
            <w:proofErr w:type="spellEnd"/>
            <w:r w:rsidR="00103E53">
              <w:t xml:space="preserve"> </w:t>
            </w:r>
            <w:proofErr w:type="spellStart"/>
            <w:r>
              <w:t>geçiş</w:t>
            </w:r>
            <w:proofErr w:type="spellEnd"/>
            <w:r w:rsidR="00103E53">
              <w:t xml:space="preserve"> </w:t>
            </w:r>
            <w:proofErr w:type="spellStart"/>
            <w:r>
              <w:t>için</w:t>
            </w:r>
            <w:proofErr w:type="spellEnd"/>
            <w:r w:rsidR="00103E53">
              <w:t xml:space="preserve"> </w:t>
            </w:r>
            <w:proofErr w:type="spellStart"/>
            <w:r>
              <w:t>başvuracak</w:t>
            </w:r>
            <w:proofErr w:type="spellEnd"/>
            <w:r w:rsidR="00103E53">
              <w:t xml:space="preserve"> </w:t>
            </w:r>
            <w:proofErr w:type="spellStart"/>
            <w:r>
              <w:t>adaylar</w:t>
            </w:r>
            <w:proofErr w:type="spellEnd"/>
            <w:r>
              <w:t xml:space="preserve">. 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B698E" w:rsidP="003B698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C6785"/>
    <w:rsid w:val="00103E53"/>
    <w:rsid w:val="001D2D6E"/>
    <w:rsid w:val="002B2F68"/>
    <w:rsid w:val="002E7150"/>
    <w:rsid w:val="002F2B89"/>
    <w:rsid w:val="003A3B8E"/>
    <w:rsid w:val="003B698E"/>
    <w:rsid w:val="004D1F20"/>
    <w:rsid w:val="00523C81"/>
    <w:rsid w:val="005B0F51"/>
    <w:rsid w:val="006A34A9"/>
    <w:rsid w:val="00751BB8"/>
    <w:rsid w:val="00943B6F"/>
    <w:rsid w:val="00984005"/>
    <w:rsid w:val="00A05948"/>
    <w:rsid w:val="00AC0EA8"/>
    <w:rsid w:val="00AC0FF4"/>
    <w:rsid w:val="00B11E7E"/>
    <w:rsid w:val="00DD2064"/>
    <w:rsid w:val="00ED3514"/>
    <w:rsid w:val="00F138C2"/>
    <w:rsid w:val="00F2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7</cp:revision>
  <dcterms:created xsi:type="dcterms:W3CDTF">2017-03-17T06:14:00Z</dcterms:created>
  <dcterms:modified xsi:type="dcterms:W3CDTF">2017-03-17T06:47:00Z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